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4C1" w:rsidRPr="00DE4A61" w:rsidRDefault="00F434C1" w:rsidP="00DE4A61">
      <w:pPr>
        <w:jc w:val="center"/>
        <w:rPr>
          <w:b/>
          <w:bCs/>
        </w:rPr>
      </w:pPr>
      <w:r w:rsidRPr="00DE4A61">
        <w:rPr>
          <w:b/>
          <w:bCs/>
        </w:rPr>
        <w:t>PROCEDURA ZAPEWNIANIA JAKOŚCI USŁUG SZKOLENIOWYCH I DORADCZYCH</w:t>
      </w:r>
    </w:p>
    <w:p w:rsidR="00F434C1" w:rsidRPr="00DE4A61" w:rsidRDefault="00F434C1" w:rsidP="00B47CF3">
      <w:pPr>
        <w:jc w:val="both"/>
        <w:rPr>
          <w:b/>
          <w:bCs/>
        </w:rPr>
      </w:pPr>
      <w:r w:rsidRPr="00DE4A61">
        <w:rPr>
          <w:b/>
          <w:bCs/>
        </w:rPr>
        <w:t>I. KOMPETENCJE I ROZWÓJ KADRY SZKOLENIOWEJ</w:t>
      </w:r>
      <w:r w:rsidR="00DE4A61">
        <w:rPr>
          <w:b/>
          <w:bCs/>
        </w:rPr>
        <w:t>/DORADCZEJ</w:t>
      </w:r>
      <w:r w:rsidRPr="00DE4A61">
        <w:rPr>
          <w:b/>
          <w:bCs/>
        </w:rPr>
        <w:t xml:space="preserve"> </w:t>
      </w:r>
    </w:p>
    <w:p w:rsidR="00F434C1" w:rsidRDefault="00F434C1" w:rsidP="00DE4A61">
      <w:r>
        <w:t>1. Wszyscy trenerzy</w:t>
      </w:r>
      <w:r w:rsidR="00F967F3">
        <w:t>/doradcy</w:t>
      </w:r>
      <w:r>
        <w:t xml:space="preserve"> SIG spełniają następujące warunki: </w:t>
      </w:r>
      <w:r w:rsidR="00DE4A61">
        <w:br/>
      </w:r>
      <w:r>
        <w:t>a) kompetencje merytoryczne: posiadają doświadczenie zawodowe i/lub wykształcenie odpowiednie do zakresu tematycznego prowadzonych szkoleń</w:t>
      </w:r>
      <w:r w:rsidR="00DE4A61">
        <w:t>/doradztwa</w:t>
      </w:r>
      <w:r>
        <w:t xml:space="preserve"> </w:t>
      </w:r>
      <w:r w:rsidR="00DE4A61">
        <w:br/>
      </w:r>
      <w:r>
        <w:t xml:space="preserve">b) kompetencje społeczne i metodyczne dotyczące kształcenia dorosłych: ukończył trwający minimum 60h kurs dydaktyczny lub przygotowujący do kształcenia dorosłych; lub dysponuje przyznanym przez zewnętrzną instytucję certyfikatem potwierdzającym posiadanie kompetencji zbliżonych do wymienionych powyżej; lub posiada 750h doświadczenia w zakresie edukacji osób dorosłych; </w:t>
      </w:r>
      <w:r>
        <w:br/>
        <w:t>2. W czasie rekrutacji kadry szkoleniowej</w:t>
      </w:r>
      <w:r w:rsidR="00DE4A61">
        <w:t>/doradczej</w:t>
      </w:r>
      <w:r>
        <w:t xml:space="preserve"> stosowane są analogiczne kryteria. W celu potwierdzenia kwalifikacji kandydat przedkłada CV oraz dokumenty potwierdzające kwalifikacje i doświadczenie (dyplomy, certyfikaty, referencje od klientów, zaświadczenia, etc.). </w:t>
      </w:r>
      <w:r>
        <w:br/>
        <w:t>3. Trenerzy</w:t>
      </w:r>
      <w:r w:rsidR="00DE4A61">
        <w:t>/doradcy</w:t>
      </w:r>
      <w:r>
        <w:t xml:space="preserve"> SIG są zobowiązani do aktualizowania i podnoszenia swoich kompetencji merytorycznych i metodyczno-społecznych. Trenerzy biorą udział w co najmniej jednym programie edukacyjnym trwającym min. 16h zorientowanym na rozwój i aktualizację kompetencji w ciągu każdego roku. </w:t>
      </w:r>
      <w:r>
        <w:br/>
        <w:t>4. W ramach współpracy przy realizacji szkolenia</w:t>
      </w:r>
      <w:r w:rsidR="00DE4A61">
        <w:t xml:space="preserve"> doradztwa</w:t>
      </w:r>
      <w:r>
        <w:t xml:space="preserve"> trener</w:t>
      </w:r>
      <w:r w:rsidR="00DE4A61">
        <w:t>/doradca</w:t>
      </w:r>
      <w:r>
        <w:t xml:space="preserve"> zobowiązany jest minimum do: zapoznania się z wynikami analizy potrzeb szkoleniowych, konsultacji z Kierownikiem Merytorycznym przed i poszkoleniowych, przygotowania programu zatwierdzanego przez Kierownika Merytorycznego, opracowania materiałów szkoleniowych przygotowanych w sposób respektujący prawa autorskie, przeprowadzenia szkolenia</w:t>
      </w:r>
      <w:r w:rsidR="00720805">
        <w:t>/doradztwa</w:t>
      </w:r>
      <w:r>
        <w:t>, prowadzenia dokumentacji szkoleniowej</w:t>
      </w:r>
      <w:r w:rsidR="00720805">
        <w:t>/doradczej</w:t>
      </w:r>
      <w:r>
        <w:t xml:space="preserve">. </w:t>
      </w:r>
      <w:r>
        <w:br/>
        <w:t xml:space="preserve">5. Sądecka Izba Gospodarcza prowadzi bazę kadry merytorycznej. </w:t>
      </w:r>
      <w:r>
        <w:br/>
        <w:t>6. Firma publikuje na stronie internetowej aktualne informacje o kadrze szkoleniowej</w:t>
      </w:r>
      <w:r w:rsidR="00720805">
        <w:t>/doradczej</w:t>
      </w:r>
      <w:r>
        <w:t xml:space="preserve">. </w:t>
      </w:r>
      <w:r>
        <w:br/>
        <w:t>7. Sądecka Izba Gospodarcza prowadzi systematyczną ocenę kadry szkoleniowej</w:t>
      </w:r>
      <w:r w:rsidR="00720805">
        <w:t>/doradczej</w:t>
      </w:r>
      <w:r>
        <w:t xml:space="preserve"> w sposób uwzględniający teoretyczną i praktyczną wiedzę z zakresu tematyki szkoleń</w:t>
      </w:r>
      <w:r w:rsidR="00720805">
        <w:t>/doradztwa</w:t>
      </w:r>
      <w:r>
        <w:t xml:space="preserve"> oraz kompetencje społeczne i metodyczne związane z procesem kształcenia. </w:t>
      </w:r>
      <w:r>
        <w:br/>
        <w:t>8. Kadra szkoleniowa</w:t>
      </w:r>
      <w:r w:rsidR="00720805">
        <w:t>/doradcza</w:t>
      </w:r>
      <w:r>
        <w:t xml:space="preserve"> oceniana jest w ramach każdego realizowanego szkolenia (np. w ramach ankiet ewaluacyjnych). Wyniki i wnioski z ewaluacji przekazywane są trenerom i dyskutowane w ramach zespołu realizującego dany projekt szkoleniowy. </w:t>
      </w:r>
      <w:r>
        <w:br/>
        <w:t>9. Wyniki ewaluacji stanowią podstawę oceny kadry szkoleniowej</w:t>
      </w:r>
      <w:r w:rsidR="00720805">
        <w:t>/doradczej</w:t>
      </w:r>
      <w:r>
        <w:t xml:space="preserve">. </w:t>
      </w:r>
      <w:r>
        <w:br/>
        <w:t>10. Nadzór nad pracą trenerów</w:t>
      </w:r>
      <w:r w:rsidR="00720805">
        <w:t>/doradców</w:t>
      </w:r>
      <w:r>
        <w:t xml:space="preserve"> pełni Kierownik merytoryczny. </w:t>
      </w:r>
      <w:r>
        <w:br/>
        <w:t>11. Kierownik merytoryczny posiada wykształcenie adekwatne do tematyki szkolenia, minimum 3 letnie doświadczenie zawodowe lub min 300 godzin praktyki w formie szkoleń/doradztwa z adekwatnego obszaru tematycznego oraz ukończone szkolenie z zakresu kompetencji trenerskich</w:t>
      </w:r>
      <w:r w:rsidR="00720805">
        <w:t>/doradczych</w:t>
      </w:r>
      <w:r>
        <w:t xml:space="preserve">. </w:t>
      </w:r>
    </w:p>
    <w:p w:rsidR="00F434C1" w:rsidRDefault="00F434C1" w:rsidP="00B47CF3">
      <w:pPr>
        <w:jc w:val="both"/>
      </w:pPr>
    </w:p>
    <w:p w:rsidR="00F434C1" w:rsidRDefault="00F434C1" w:rsidP="00DE4A61">
      <w:r w:rsidRPr="00DE4A61">
        <w:rPr>
          <w:b/>
          <w:bCs/>
        </w:rPr>
        <w:t>II. MERYTORYCZNE PRZYGOTOWANIE SZKOLEŃ</w:t>
      </w:r>
      <w:r w:rsidR="000E74D4">
        <w:rPr>
          <w:b/>
          <w:bCs/>
        </w:rPr>
        <w:t>/</w:t>
      </w:r>
      <w:r w:rsidR="000E74D4" w:rsidRPr="000E74D4">
        <w:rPr>
          <w:b/>
          <w:bCs/>
        </w:rPr>
        <w:t>DORADZTWA</w:t>
      </w:r>
      <w:r>
        <w:br/>
        <w:t>1. Szkolenia</w:t>
      </w:r>
      <w:r w:rsidR="00BA1137">
        <w:t>/doradztwo</w:t>
      </w:r>
      <w:r>
        <w:t xml:space="preserve"> projektowane są w oparciu o analizę potrzeb szkoleniowych</w:t>
      </w:r>
      <w:r w:rsidR="000E74D4">
        <w:t>/doradczych</w:t>
      </w:r>
      <w:r>
        <w:t xml:space="preserve">. </w:t>
      </w:r>
      <w:r>
        <w:br/>
        <w:t>2. Metodyka projektowanych szkoleń uwzględnia specyfikę uczenia się uczestników oraz dynamikę procesu grupowego. W ramach szkoleń</w:t>
      </w:r>
      <w:r w:rsidR="000E74D4">
        <w:t>/doradztwa</w:t>
      </w:r>
      <w:r>
        <w:t xml:space="preserve"> wykorzystywane są różnorodne angażujące uczestników warsztatowe metody kształcenia. </w:t>
      </w:r>
      <w:r>
        <w:br/>
        <w:t>3. Programy nauczania</w:t>
      </w:r>
      <w:r w:rsidR="00BA1137">
        <w:t>/doradztwa</w:t>
      </w:r>
      <w:r>
        <w:t xml:space="preserve"> odnoszą się ściśle do celów sformułowanych na bazie identyfikacji potrzeb szkoleniowych</w:t>
      </w:r>
      <w:r w:rsidR="000E74D4">
        <w:t>/doradztwa</w:t>
      </w:r>
      <w:r>
        <w:t xml:space="preserve">. Każdy program szkoleniowy określa co najmniej: cel ogólny, cele szczegółowe w odniesieniu do wiedzy, umiejętności i postaw, poruszane zagadnienia tematyczne w powiązaniu ze stosowanymi metodami szkoleniowymi i czasem zaplanowanym na ich realizację. </w:t>
      </w:r>
      <w:r>
        <w:br/>
      </w:r>
      <w:r>
        <w:lastRenderedPageBreak/>
        <w:t>4. Programy, zawartość merytoryczna szkoleń</w:t>
      </w:r>
      <w:r w:rsidR="00720AE2">
        <w:t>/doradztwa</w:t>
      </w:r>
      <w:r>
        <w:t xml:space="preserve"> i materiałów opracowywana jest na podstawie rzetelnych i aktualnych źródeł wiedzy. </w:t>
      </w:r>
      <w:r>
        <w:br/>
        <w:t>5. Przy projektowaniu szkoleń</w:t>
      </w:r>
      <w:r w:rsidR="00720AE2">
        <w:t>/doradztwa</w:t>
      </w:r>
      <w:r>
        <w:t xml:space="preserve"> oraz w materiałach szkoleniowych</w:t>
      </w:r>
      <w:r w:rsidR="00720AE2">
        <w:t>/doradczych</w:t>
      </w:r>
      <w:r>
        <w:t xml:space="preserve"> standardowo uwzględniane są elementy wspierające utrwalanie efektów nauczania: rekomendacje i wskazówki dot. samokształcenia, zadania do wykonania po szkoleniu, konsultacje poszkoleniowe. </w:t>
      </w:r>
      <w:r>
        <w:br/>
        <w:t>6. Uczestnicy każdego szkolenia</w:t>
      </w:r>
      <w:r w:rsidR="00720AE2">
        <w:t>/doradztwa</w:t>
      </w:r>
      <w:r>
        <w:t xml:space="preserve"> otrzymują materiały szkoleniowe będące podsumowaniem treści szkolenia</w:t>
      </w:r>
      <w:r w:rsidR="00720AE2">
        <w:t>/doradztwa</w:t>
      </w:r>
      <w:r>
        <w:t xml:space="preserve"> (forma papierowa lub nośnik elektroniczny). Materiały szkoleniowe</w:t>
      </w:r>
      <w:r w:rsidR="00720AE2">
        <w:t>/doradcze</w:t>
      </w:r>
      <w:r>
        <w:t xml:space="preserve"> zawierają odwołanie do źródeł wiedzy, na której zostały oparte w postaci listy publikacji z podaniem tytułu i autora. Dodatkowo w materiałach szkoleniowych</w:t>
      </w:r>
      <w:r w:rsidR="00720AE2">
        <w:t>/doradczych</w:t>
      </w:r>
      <w:r>
        <w:t xml:space="preserve"> zamieszczane są rekomendacje dot. dalszego samokształcenia, minimum w formie listy polecanych publikacji. </w:t>
      </w:r>
    </w:p>
    <w:p w:rsidR="00F434C1" w:rsidRDefault="00F434C1" w:rsidP="00DE4A61">
      <w:r w:rsidRPr="00DE4A61">
        <w:rPr>
          <w:b/>
          <w:bCs/>
        </w:rPr>
        <w:t>III. SYSTEM EWALUACJI SZKOLEŃ</w:t>
      </w:r>
      <w:r w:rsidR="004C77DA">
        <w:rPr>
          <w:b/>
          <w:bCs/>
        </w:rPr>
        <w:t>/</w:t>
      </w:r>
      <w:r w:rsidR="00F967F3">
        <w:rPr>
          <w:b/>
          <w:bCs/>
        </w:rPr>
        <w:t>DORADZTW</w:t>
      </w:r>
      <w:r w:rsidR="004C77DA">
        <w:rPr>
          <w:b/>
          <w:bCs/>
        </w:rPr>
        <w:t>A</w:t>
      </w:r>
      <w:r w:rsidRPr="00DE4A61">
        <w:rPr>
          <w:b/>
          <w:bCs/>
        </w:rPr>
        <w:br/>
      </w:r>
      <w:r>
        <w:t>1. Podstawę dla ewaluacji stanowią programy szkoleń</w:t>
      </w:r>
      <w:r w:rsidR="00720AE2">
        <w:t>/doradztwa</w:t>
      </w:r>
      <w:r>
        <w:t xml:space="preserve"> precyzyjnie w mierzalny sposób formułujące cele, które są opisane w języku efektów kształcenia, co umożliwia ocenę skuteczności procesu edukacyjnego. </w:t>
      </w:r>
      <w:r>
        <w:br/>
        <w:t>2. W celu zapewnienia wysokiej jakości szkoleń</w:t>
      </w:r>
      <w:r w:rsidR="00720AE2">
        <w:t>/doradztwa</w:t>
      </w:r>
      <w:r>
        <w:t xml:space="preserve">, każdorazowo dokonywana jest ocena, minimum w formie przeprowadzenia badania ankietami ewaluacyjnymi . </w:t>
      </w:r>
      <w:r>
        <w:br/>
        <w:t>3. Ankieta ewaluacyjną przygotowuje Kierownik merytoryczny we współpracy z trenerem. Ankieta ewaluacyjna uwzględnia następujące obszary minimum: ocena trenera</w:t>
      </w:r>
      <w:r w:rsidR="00720AE2">
        <w:t>/doradcy</w:t>
      </w:r>
      <w:r>
        <w:t xml:space="preserve">, ocena aspektów organizacyjnych. </w:t>
      </w:r>
      <w:r>
        <w:br/>
        <w:t xml:space="preserve">4. Ponadto, w zależności od oczekiwań Zamawiającego, stosowane są dodatkowe rozłożone w dłuższej perspektywie czasowej metody ewaluacji (m. in. wywiad, testy wiedzy/kompetencji) </w:t>
      </w:r>
      <w:r>
        <w:br/>
        <w:t>5. Sądecka Izba Gospodarcza każdorazowo przygotowuje protokół podsumowujący wyniki ewaluacji. 6. Wyniki ewaluacji przekazywane są trenerowi</w:t>
      </w:r>
      <w:r w:rsidR="00720AE2">
        <w:t>/doradcy</w:t>
      </w:r>
      <w:r>
        <w:t xml:space="preserve"> prowadzącemu dane szkolenie</w:t>
      </w:r>
      <w:r w:rsidR="00720AE2">
        <w:t>/doradztwo</w:t>
      </w:r>
      <w:r>
        <w:t xml:space="preserve"> i dyskutowane w ramach konsultacji z Kierownikiem Merytorycznym w celu wdrożenia wniosków z ewaluacji i wypracowania rekomendacji dot. ulepszania programu/scenariusza, pracy trenera</w:t>
      </w:r>
      <w:r w:rsidR="00720AE2">
        <w:t>, doradcy</w:t>
      </w:r>
      <w:r>
        <w:t xml:space="preserve">; itp. </w:t>
      </w:r>
      <w:r>
        <w:br/>
        <w:t>7. Sądecka Izba Gospodarcza publikuje na stronie internetowej informacje o działaniach prowadzonych w celu zapewnienia jakości szkoleń</w:t>
      </w:r>
      <w:r w:rsidR="00966E6E">
        <w:t>/doradztwa</w:t>
      </w:r>
      <w:r>
        <w:t xml:space="preserve"> oraz wybrane opinie uczestników szkoleń i referencje instytucji. </w:t>
      </w:r>
    </w:p>
    <w:p w:rsidR="00F434C1" w:rsidRDefault="00F434C1" w:rsidP="00DE4A61">
      <w:r w:rsidRPr="00DE4A61">
        <w:rPr>
          <w:b/>
          <w:bCs/>
        </w:rPr>
        <w:t>IV. PROCEDURY DZIAŁANIA DOTYCZĄCE NIEPRZEWIDZIANYCH OKOLICZNOŚCI</w:t>
      </w:r>
      <w:r>
        <w:t xml:space="preserve"> </w:t>
      </w:r>
      <w:r>
        <w:br/>
        <w:t>1. W przypadku zaistnienia nieprzewidzianych trudności, które na krótko przed szkoleniem</w:t>
      </w:r>
      <w:r w:rsidR="00B3196E">
        <w:t>/doradztwem</w:t>
      </w:r>
      <w:r>
        <w:t xml:space="preserve"> utrudniają lub w trakcie jego trwania uniemożliwiają zrealizowanie szkolenia w przewidziany wcześniej sposób, wszelkie działania są uzgadniane i podejmowane w toku trójstronnej komunikacji pomiędzy Sądecką Izbą Gospodarczą, Klientem i trenerem</w:t>
      </w:r>
      <w:r w:rsidR="00B3196E">
        <w:t>/doradcą</w:t>
      </w:r>
      <w:r>
        <w:t xml:space="preserve">. </w:t>
      </w:r>
      <w:r>
        <w:br/>
        <w:t xml:space="preserve">2. W przypadkach losowych Sądecka Izba Gospodarcza stosuje następujące środki zapobiegania i reagowania: </w:t>
      </w:r>
      <w:r>
        <w:br/>
        <w:t xml:space="preserve">-kontakt telefoniczny z klientem/uczestnikami szkoleń </w:t>
      </w:r>
      <w:r w:rsidR="00F967F3">
        <w:t xml:space="preserve"> lub doradcy </w:t>
      </w:r>
      <w:r>
        <w:t xml:space="preserve">w celu bezzwłocznego poinformowania o sytuacji </w:t>
      </w:r>
      <w:r>
        <w:br/>
        <w:t xml:space="preserve">-jeżeli spóźnienie trenera nie przekroczy 1,5 godziny, a Klient/uczestnicy wyrażą na to zgodę, zajęcia odbywają się w danym terminie (są przedłużane, lub brakujące godziny są (realizowane innego dnia) -przełożenie zajęć na inny termin bez dodatkowych kosztów dla uczestników/ Klienta </w:t>
      </w:r>
      <w:r>
        <w:br/>
        <w:t xml:space="preserve">-kontakt z klientem – propozycja zmiany trenera na osobę o równorzędnych kwalifikacjach lub zmiany terminu szkolenia </w:t>
      </w:r>
      <w:r>
        <w:br/>
        <w:t>-przełożenie szkolenia</w:t>
      </w:r>
      <w:r w:rsidR="00F967F3">
        <w:t>/doradczych</w:t>
      </w:r>
      <w:r>
        <w:t xml:space="preserve"> na inny termin, </w:t>
      </w:r>
      <w:r>
        <w:br/>
        <w:t xml:space="preserve">- zmiana zaplanowanych metod szkoleniowych/ formy zajęć przy zachowaniu celów (decyzja zatwierdzana przez Kierownika Merytorycznego i podejmowana w porozumieniu z klientami) </w:t>
      </w:r>
    </w:p>
    <w:p w:rsidR="005220F6" w:rsidRDefault="00F434C1" w:rsidP="00DE4A61">
      <w:r w:rsidRPr="00DE4A61">
        <w:rPr>
          <w:b/>
          <w:bCs/>
        </w:rPr>
        <w:lastRenderedPageBreak/>
        <w:t>V. PROCEDURA REKLAMACJI</w:t>
      </w:r>
      <w:r>
        <w:t xml:space="preserve"> </w:t>
      </w:r>
      <w:r w:rsidR="00B47CF3">
        <w:br/>
      </w:r>
      <w:r>
        <w:t xml:space="preserve">1. Klient ma prawo złożyć reklamację w przypadku wykonania usługi niezgodnie z zapisami umowy/ oferty. </w:t>
      </w:r>
      <w:r>
        <w:br/>
        <w:t xml:space="preserve">2. Reklamacje można zgłosić najpóźniej w terminie do 7 dni od daty zakończenia szkolenia. </w:t>
      </w:r>
      <w:r w:rsidR="00B47CF3">
        <w:br/>
      </w:r>
      <w:r>
        <w:t>3. Reklamacje przyjmowane są w formie pisemnej (list polecony, e-mail na adres biuro@sig.org.pl) Treść zgłoszenia powinna zawierać: nazwę, termin szkolenia</w:t>
      </w:r>
      <w:r w:rsidR="00F967F3">
        <w:t>/doradztwa</w:t>
      </w:r>
      <w:r>
        <w:t xml:space="preserve">, dane klienta wraz z adresem, okoliczności uzasadniające reklamację. </w:t>
      </w:r>
      <w:r w:rsidR="00B3196E">
        <w:br/>
      </w:r>
      <w:r>
        <w:t xml:space="preserve">4. Reklamacja jest rozpatrywana w terminie do 14 dni roboczych od otrzymania kompletnego zgłoszenia reklamacyjnego w oparciu o zapisy zawarte w ofercie i/lub umowie oraz regulaminie. Decyzja jest przekazana klientowi w formie pisemnej wraz z uzasadnieniem. </w:t>
      </w:r>
      <w:r w:rsidR="00B3196E">
        <w:br/>
      </w:r>
      <w:r>
        <w:t>5. Każda reklamacja podlega rejestracji w księdze reklamacji i służy do corocznej oceny działania.</w:t>
      </w:r>
    </w:p>
    <w:sectPr w:rsidR="005220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C37" w:rsidRDefault="00567C37" w:rsidP="00B47CF3">
      <w:pPr>
        <w:spacing w:after="0" w:line="240" w:lineRule="auto"/>
      </w:pPr>
      <w:r>
        <w:separator/>
      </w:r>
    </w:p>
  </w:endnote>
  <w:endnote w:type="continuationSeparator" w:id="0">
    <w:p w:rsidR="00567C37" w:rsidRDefault="00567C37" w:rsidP="00B4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891266"/>
      <w:docPartObj>
        <w:docPartGallery w:val="Page Numbers (Bottom of Page)"/>
        <w:docPartUnique/>
      </w:docPartObj>
    </w:sdtPr>
    <w:sdtContent>
      <w:p w:rsidR="00B47CF3" w:rsidRDefault="00B47C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7F3">
          <w:rPr>
            <w:noProof/>
          </w:rPr>
          <w:t>2</w:t>
        </w:r>
        <w:r>
          <w:fldChar w:fldCharType="end"/>
        </w:r>
      </w:p>
    </w:sdtContent>
  </w:sdt>
  <w:p w:rsidR="00B47CF3" w:rsidRDefault="00B47C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C37" w:rsidRDefault="00567C37" w:rsidP="00B47CF3">
      <w:pPr>
        <w:spacing w:after="0" w:line="240" w:lineRule="auto"/>
      </w:pPr>
      <w:r>
        <w:separator/>
      </w:r>
    </w:p>
  </w:footnote>
  <w:footnote w:type="continuationSeparator" w:id="0">
    <w:p w:rsidR="00567C37" w:rsidRDefault="00567C37" w:rsidP="00B47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C1"/>
    <w:rsid w:val="000A1AF8"/>
    <w:rsid w:val="000E74D4"/>
    <w:rsid w:val="002105E1"/>
    <w:rsid w:val="004C77DA"/>
    <w:rsid w:val="005220F6"/>
    <w:rsid w:val="00567C37"/>
    <w:rsid w:val="00720805"/>
    <w:rsid w:val="00720AE2"/>
    <w:rsid w:val="008A0E64"/>
    <w:rsid w:val="00966E6E"/>
    <w:rsid w:val="00B3196E"/>
    <w:rsid w:val="00B47CF3"/>
    <w:rsid w:val="00BA1137"/>
    <w:rsid w:val="00DE4A61"/>
    <w:rsid w:val="00F434C1"/>
    <w:rsid w:val="00F9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650F"/>
  <w15:docId w15:val="{CC1A54B4-867F-4A85-BD3A-EADC649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CF3"/>
  </w:style>
  <w:style w:type="paragraph" w:styleId="Stopka">
    <w:name w:val="footer"/>
    <w:basedOn w:val="Normalny"/>
    <w:link w:val="StopkaZnak"/>
    <w:uiPriority w:val="99"/>
    <w:unhideWhenUsed/>
    <w:rsid w:val="00B4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Bania</dc:creator>
  <cp:lastModifiedBy>Tomasz Bania</cp:lastModifiedBy>
  <cp:revision>2</cp:revision>
  <dcterms:created xsi:type="dcterms:W3CDTF">2023-03-29T11:09:00Z</dcterms:created>
  <dcterms:modified xsi:type="dcterms:W3CDTF">2023-03-29T11:09:00Z</dcterms:modified>
</cp:coreProperties>
</file>